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7763"/>
        <w:gridCol w:w="992"/>
        <w:gridCol w:w="7937"/>
        <w:gridCol w:w="7937"/>
      </w:tblGrid>
      <w:tr w:rsidR="00285206" w:rsidRPr="00722345" w:rsidTr="000F0386">
        <w:trPr>
          <w:trHeight w:val="10188"/>
        </w:trPr>
        <w:tc>
          <w:tcPr>
            <w:tcW w:w="7763" w:type="dxa"/>
          </w:tcPr>
          <w:tbl>
            <w:tblPr>
              <w:tblpPr w:leftFromText="141" w:rightFromText="141" w:vertAnchor="text" w:horzAnchor="margin" w:tblpY="27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242"/>
              <w:gridCol w:w="1116"/>
            </w:tblGrid>
            <w:tr w:rsidR="00285206" w:rsidRPr="001E306E" w:rsidTr="000F0386">
              <w:trPr>
                <w:trHeight w:val="843"/>
              </w:trPr>
              <w:tc>
                <w:tcPr>
                  <w:tcW w:w="1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5206" w:rsidRPr="001E306E" w:rsidRDefault="00D466EA" w:rsidP="00595326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466EA">
                    <w:rPr>
                      <w:color w:val="000000"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pt;height:52pt">
                        <v:imagedata r:id="rId7" o:title="rubon133"/>
                      </v:shape>
                    </w:pic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85206" w:rsidRPr="001E306E" w:rsidRDefault="00D466EA" w:rsidP="00595326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466EA">
                    <w:rPr>
                      <w:b/>
                      <w:bCs/>
                      <w:color w:val="000000"/>
                      <w:sz w:val="20"/>
                      <w:szCs w:val="20"/>
                    </w:rPr>
                    <w:pict>
                      <v:shape id="_x0000_s1079" type="#_x0000_t75" style="position:absolute;margin-left:-4.35pt;margin-top:1.15pt;width:44.95pt;height:44.95pt;z-index:-1;mso-position-horizontal-relative:text;mso-position-vertical-relative:text" wrapcoords="-193 0 -193 21407 21600 21407 21600 0 -193 0">
                        <v:imagedata r:id="rId8" o:title="LABAS_expression1"/>
                        <w10:wrap type="tight"/>
                      </v:shape>
                    </w:pict>
                  </w:r>
                </w:p>
              </w:tc>
            </w:tr>
          </w:tbl>
          <w:p w:rsidR="00285206" w:rsidRPr="00722345" w:rsidRDefault="00285206" w:rsidP="00722345">
            <w:pPr>
              <w:tabs>
                <w:tab w:val="left" w:pos="567"/>
              </w:tabs>
              <w:jc w:val="center"/>
              <w:rPr>
                <w:rFonts w:ascii="Chevalier DB" w:hAnsi="Chevalier DB"/>
                <w:b/>
                <w:sz w:val="36"/>
                <w:szCs w:val="72"/>
              </w:rPr>
            </w:pPr>
            <w:r w:rsidRPr="00722345">
              <w:rPr>
                <w:rFonts w:ascii="Chevalier DB" w:hAnsi="Chevalier DB"/>
                <w:b/>
                <w:sz w:val="36"/>
                <w:szCs w:val="72"/>
              </w:rPr>
              <w:t>Un panier gourmand</w:t>
            </w:r>
            <w:r w:rsidRPr="00722345">
              <w:rPr>
                <w:rFonts w:ascii="Chevalier DB" w:hAnsi="Chevalier DB"/>
                <w:b/>
                <w:sz w:val="36"/>
                <w:szCs w:val="72"/>
              </w:rPr>
              <w:br/>
              <w:t>pour les gourmets</w:t>
            </w:r>
          </w:p>
          <w:p w:rsidR="00285206" w:rsidRDefault="00285206" w:rsidP="00722345">
            <w:pPr>
              <w:ind w:hanging="142"/>
              <w:jc w:val="center"/>
              <w:rPr>
                <w:b/>
                <w:sz w:val="20"/>
                <w:szCs w:val="30"/>
              </w:rPr>
            </w:pPr>
            <w:r w:rsidRPr="00722345">
              <w:rPr>
                <w:b/>
                <w:sz w:val="14"/>
                <w:szCs w:val="30"/>
              </w:rPr>
              <w:br/>
            </w:r>
          </w:p>
          <w:p w:rsidR="00285206" w:rsidRPr="00722345" w:rsidRDefault="00285206" w:rsidP="00722345">
            <w:pPr>
              <w:ind w:hanging="142"/>
              <w:jc w:val="center"/>
              <w:rPr>
                <w:b/>
                <w:sz w:val="20"/>
                <w:szCs w:val="30"/>
              </w:rPr>
            </w:pPr>
            <w:r w:rsidRPr="00722345">
              <w:rPr>
                <w:b/>
                <w:sz w:val="20"/>
                <w:szCs w:val="30"/>
              </w:rPr>
              <w:t xml:space="preserve">Avec l’association  « Là-Bas » [Liens Autrement - </w:t>
            </w:r>
            <w:r w:rsidR="001274EB" w:rsidRPr="00722345">
              <w:rPr>
                <w:b/>
                <w:sz w:val="20"/>
                <w:szCs w:val="30"/>
              </w:rPr>
              <w:t xml:space="preserve">Bâtir solidaire] </w:t>
            </w:r>
            <w:r w:rsidRPr="00722345">
              <w:rPr>
                <w:b/>
                <w:sz w:val="20"/>
                <w:szCs w:val="30"/>
              </w:rPr>
              <w:br/>
              <w:t>avec l’Aumônerie de l’Enseignement Public</w:t>
            </w:r>
            <w:r w:rsidRPr="00722345">
              <w:rPr>
                <w:b/>
                <w:sz w:val="20"/>
                <w:szCs w:val="30"/>
              </w:rPr>
              <w:br/>
              <w:t xml:space="preserve">…des jeunes s’organisent </w:t>
            </w:r>
            <w:r>
              <w:rPr>
                <w:b/>
                <w:sz w:val="20"/>
                <w:szCs w:val="30"/>
              </w:rPr>
              <w:t xml:space="preserve">pour  </w:t>
            </w:r>
            <w:r w:rsidR="003E64D7">
              <w:rPr>
                <w:b/>
                <w:sz w:val="20"/>
                <w:szCs w:val="30"/>
              </w:rPr>
              <w:t>créer...</w:t>
            </w:r>
          </w:p>
          <w:p w:rsidR="00285206" w:rsidRPr="008A663C" w:rsidRDefault="00285206" w:rsidP="002661D5">
            <w:pPr>
              <w:rPr>
                <w:i/>
                <w:sz w:val="12"/>
              </w:rPr>
            </w:pPr>
          </w:p>
          <w:p w:rsidR="00285206" w:rsidRDefault="00D466EA" w:rsidP="00375DE6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8" type="#_x0000_t202" style="position:absolute;margin-left:100.65pt;margin-top:.45pt;width:195.3pt;height:25.1pt;z-index:2">
                  <v:textbox style="mso-next-textbox:#_x0000_s1078">
                    <w:txbxContent>
                      <w:p w:rsidR="00285206" w:rsidRDefault="00285206" w:rsidP="00285206">
                        <w:r>
                          <w:rPr>
                            <w:b/>
                            <w:bCs/>
                          </w:rPr>
                          <w:t>Pourquoi  un Panier gourmand ?</w:t>
                        </w:r>
                      </w:p>
                    </w:txbxContent>
                  </v:textbox>
                </v:shape>
              </w:pict>
            </w:r>
          </w:p>
          <w:p w:rsidR="00285206" w:rsidRDefault="00285206" w:rsidP="00375DE6">
            <w:pPr>
              <w:rPr>
                <w:b/>
                <w:bCs/>
              </w:rPr>
            </w:pPr>
          </w:p>
          <w:p w:rsidR="00285206" w:rsidRDefault="00285206" w:rsidP="00375DE6">
            <w:pPr>
              <w:rPr>
                <w:b/>
                <w:bCs/>
              </w:rPr>
            </w:pPr>
          </w:p>
          <w:p w:rsidR="00285206" w:rsidRDefault="00285206" w:rsidP="00375DE6">
            <w:pPr>
              <w:numPr>
                <w:ilvl w:val="0"/>
                <w:numId w:val="2"/>
              </w:numPr>
              <w:ind w:left="0"/>
              <w:jc w:val="center"/>
              <w:rPr>
                <w:b/>
                <w:bCs/>
              </w:rPr>
            </w:pPr>
            <w:r w:rsidRPr="00470893">
              <w:rPr>
                <w:b/>
                <w:bCs/>
              </w:rPr>
              <w:t>Pour faire connaître l’Aumônerie</w:t>
            </w:r>
          </w:p>
          <w:p w:rsidR="00285206" w:rsidRDefault="00285206" w:rsidP="00375DE6">
            <w:pPr>
              <w:numPr>
                <w:ilvl w:val="0"/>
                <w:numId w:val="2"/>
              </w:numPr>
              <w:ind w:left="0"/>
              <w:jc w:val="center"/>
              <w:rPr>
                <w:b/>
                <w:bCs/>
              </w:rPr>
            </w:pPr>
            <w:r w:rsidRPr="00470893">
              <w:rPr>
                <w:b/>
                <w:bCs/>
              </w:rPr>
              <w:t xml:space="preserve">Pour  financer </w:t>
            </w:r>
            <w:r>
              <w:rPr>
                <w:b/>
                <w:bCs/>
              </w:rPr>
              <w:t>actions et activités  au fil de l’année </w:t>
            </w:r>
            <w:proofErr w:type="gramStart"/>
            <w:r>
              <w:rPr>
                <w:b/>
                <w:bCs/>
              </w:rPr>
              <w:t>:</w:t>
            </w:r>
            <w:proofErr w:type="gramEnd"/>
            <w:r>
              <w:rPr>
                <w:b/>
                <w:bCs/>
              </w:rPr>
              <w:br/>
              <w:t>notamment la formation des animateurs</w:t>
            </w:r>
            <w:r>
              <w:rPr>
                <w:b/>
                <w:bCs/>
              </w:rPr>
              <w:br/>
              <w:t xml:space="preserve">mais aussi les Week-end …. </w:t>
            </w:r>
          </w:p>
          <w:p w:rsidR="00285206" w:rsidRPr="00470893" w:rsidRDefault="00285206" w:rsidP="00375DE6">
            <w:pPr>
              <w:numPr>
                <w:ilvl w:val="0"/>
                <w:numId w:val="2"/>
              </w:num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 Camp </w:t>
            </w:r>
            <w:proofErr w:type="spellStart"/>
            <w:r w:rsidRPr="00470893">
              <w:rPr>
                <w:b/>
                <w:bCs/>
              </w:rPr>
              <w:t>Red</w:t>
            </w:r>
            <w:proofErr w:type="spellEnd"/>
            <w:r>
              <w:rPr>
                <w:b/>
                <w:bCs/>
              </w:rPr>
              <w:t xml:space="preserve"> 201</w:t>
            </w:r>
            <w:r w:rsidR="001274EB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et autres activités collège/lycée ...</w:t>
            </w:r>
          </w:p>
          <w:p w:rsidR="00285206" w:rsidRDefault="00285206" w:rsidP="00375DE6">
            <w:pPr>
              <w:jc w:val="center"/>
              <w:rPr>
                <w:b/>
                <w:bCs/>
              </w:rPr>
            </w:pPr>
          </w:p>
          <w:p w:rsidR="00285206" w:rsidRPr="00722345" w:rsidRDefault="00285206" w:rsidP="002661D5">
            <w:pPr>
              <w:rPr>
                <w:sz w:val="6"/>
              </w:rPr>
            </w:pPr>
          </w:p>
          <w:p w:rsidR="00285206" w:rsidRPr="00722345" w:rsidRDefault="00285206" w:rsidP="00722345">
            <w:pPr>
              <w:ind w:firstLine="540"/>
              <w:jc w:val="center"/>
              <w:rPr>
                <w:sz w:val="8"/>
                <w:szCs w:val="8"/>
              </w:rPr>
            </w:pPr>
          </w:p>
          <w:p w:rsidR="00285206" w:rsidRPr="00722345" w:rsidRDefault="00285206" w:rsidP="00722345">
            <w:pPr>
              <w:ind w:firstLine="540"/>
              <w:rPr>
                <w:sz w:val="22"/>
              </w:rPr>
            </w:pPr>
            <w:r w:rsidRPr="00722345">
              <w:rPr>
                <w:b/>
              </w:rPr>
              <w:t xml:space="preserve">Vous pouvez participer à </w:t>
            </w:r>
            <w:r>
              <w:rPr>
                <w:b/>
              </w:rPr>
              <w:t>nos</w:t>
            </w:r>
            <w:r w:rsidRPr="00722345">
              <w:rPr>
                <w:b/>
              </w:rPr>
              <w:t xml:space="preserve"> projet</w:t>
            </w:r>
            <w:r>
              <w:rPr>
                <w:b/>
              </w:rPr>
              <w:t>s</w:t>
            </w:r>
            <w:r w:rsidRPr="00722345">
              <w:rPr>
                <w:b/>
              </w:rPr>
              <w:t xml:space="preserve"> </w:t>
            </w:r>
            <w:r>
              <w:rPr>
                <w:b/>
              </w:rPr>
              <w:t xml:space="preserve">tournés vers </w:t>
            </w:r>
            <w:proofErr w:type="gramStart"/>
            <w:r>
              <w:rPr>
                <w:b/>
              </w:rPr>
              <w:t xml:space="preserve">les jeunes </w:t>
            </w:r>
            <w:r w:rsidRPr="00722345">
              <w:rPr>
                <w:b/>
              </w:rPr>
              <w:t>tout</w:t>
            </w:r>
            <w:proofErr w:type="gramEnd"/>
            <w:r w:rsidRPr="00722345">
              <w:rPr>
                <w:b/>
              </w:rPr>
              <w:t xml:space="preserve"> en vous régalant</w:t>
            </w:r>
            <w:r w:rsidRPr="002661D5">
              <w:t>, grâce à ce panier gourmand</w:t>
            </w:r>
            <w:r>
              <w:t xml:space="preserve"> : </w:t>
            </w:r>
            <w:r w:rsidRPr="002661D5">
              <w:t xml:space="preserve">vous sont proposés </w:t>
            </w:r>
            <w:r>
              <w:t>vins</w:t>
            </w:r>
            <w:r w:rsidRPr="002661D5">
              <w:t xml:space="preserve">, charcuteries, plats de résistances, fromage et bien sûr des douceurs. Et puis </w:t>
            </w:r>
            <w:r w:rsidR="00EA49A5">
              <w:t xml:space="preserve">Pâques </w:t>
            </w:r>
            <w:r w:rsidRPr="002661D5">
              <w:t>est l’occasion de quelques cadeaux aux amis …</w:t>
            </w:r>
            <w:r>
              <w:t xml:space="preserve"> Faites votre </w:t>
            </w:r>
            <w:r w:rsidRPr="002661D5">
              <w:t>sélection grâce</w:t>
            </w:r>
            <w:r>
              <w:t xml:space="preserve"> (</w:t>
            </w:r>
            <w:r w:rsidRPr="00722345">
              <w:rPr>
                <w:sz w:val="22"/>
              </w:rPr>
              <w:t xml:space="preserve">bon de commande) </w:t>
            </w:r>
          </w:p>
          <w:p w:rsidR="00285206" w:rsidRDefault="00285206" w:rsidP="00531BD0">
            <w:pPr>
              <w:jc w:val="center"/>
              <w:rPr>
                <w:b/>
                <w:u w:val="single"/>
              </w:rPr>
            </w:pPr>
            <w:r w:rsidRPr="00722345">
              <w:rPr>
                <w:sz w:val="8"/>
              </w:rPr>
              <w:br/>
            </w:r>
          </w:p>
          <w:p w:rsidR="003E64D7" w:rsidRPr="001708B0" w:rsidRDefault="00285206" w:rsidP="003E64D7">
            <w:pPr>
              <w:tabs>
                <w:tab w:val="left" w:pos="3965"/>
                <w:tab w:val="left" w:pos="4554"/>
              </w:tabs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V</w:t>
            </w:r>
            <w:r w:rsidRPr="00375DE6">
              <w:rPr>
                <w:u w:val="single"/>
              </w:rPr>
              <w:t xml:space="preserve">ous serez livrés à domicile </w:t>
            </w:r>
            <w:r w:rsidRPr="001274EB">
              <w:rPr>
                <w:b/>
                <w:i/>
                <w:u w:val="single"/>
              </w:rPr>
              <w:t>ou</w:t>
            </w:r>
            <w:r w:rsidRPr="00375DE6">
              <w:rPr>
                <w:u w:val="single"/>
              </w:rPr>
              <w:t xml:space="preserve"> vous retirerez votre </w:t>
            </w:r>
            <w:r w:rsidR="001274EB">
              <w:rPr>
                <w:u w:val="single"/>
              </w:rPr>
              <w:t>p</w:t>
            </w:r>
            <w:r w:rsidRPr="00375DE6">
              <w:rPr>
                <w:u w:val="single"/>
              </w:rPr>
              <w:t xml:space="preserve">anier directement à l’église </w:t>
            </w:r>
            <w:r w:rsidR="001274EB">
              <w:rPr>
                <w:u w:val="single"/>
              </w:rPr>
              <w:t>S</w:t>
            </w:r>
            <w:r w:rsidRPr="00375DE6">
              <w:rPr>
                <w:u w:val="single"/>
              </w:rPr>
              <w:t xml:space="preserve">ainte Thérèse </w:t>
            </w:r>
            <w:r w:rsidR="001274EB">
              <w:rPr>
                <w:u w:val="single"/>
              </w:rPr>
              <w:t xml:space="preserve">le </w:t>
            </w:r>
            <w:r w:rsidR="001274EB">
              <w:rPr>
                <w:b/>
                <w:bCs/>
              </w:rPr>
              <w:t xml:space="preserve">Samedi  </w:t>
            </w:r>
            <w:r w:rsidR="003E64D7">
              <w:rPr>
                <w:b/>
                <w:bCs/>
              </w:rPr>
              <w:t xml:space="preserve">31Mars </w:t>
            </w:r>
            <w:r w:rsidRPr="00375DE6">
              <w:rPr>
                <w:u w:val="single"/>
              </w:rPr>
              <w:t>entre</w:t>
            </w:r>
            <w:r w:rsidR="003E64D7" w:rsidRPr="001708B0">
              <w:rPr>
                <w:b/>
                <w:color w:val="000000"/>
                <w:sz w:val="20"/>
                <w:szCs w:val="20"/>
              </w:rPr>
              <w:t xml:space="preserve"> 12 h  à 14h</w:t>
            </w:r>
          </w:p>
          <w:p w:rsidR="00285206" w:rsidRPr="00722345" w:rsidRDefault="00285206" w:rsidP="003E64D7">
            <w:pPr>
              <w:jc w:val="center"/>
              <w:rPr>
                <w:b/>
                <w:u w:val="single"/>
              </w:rPr>
            </w:pPr>
            <w:r w:rsidRPr="006A7C03">
              <w:rPr>
                <w:b/>
                <w:u w:val="single"/>
              </w:rPr>
              <w:t>Pas d’argent à avancer lors de la commande</w:t>
            </w:r>
            <w:r>
              <w:t> : p</w:t>
            </w:r>
            <w:r w:rsidRPr="002661D5">
              <w:t>aiement</w:t>
            </w:r>
            <w:r>
              <w:t xml:space="preserve"> à la livraison !</w:t>
            </w:r>
            <w:r w:rsidRPr="002661D5">
              <w:t xml:space="preserve"> </w:t>
            </w:r>
          </w:p>
          <w:p w:rsidR="00770C72" w:rsidRDefault="00285206" w:rsidP="001274EB">
            <w:pPr>
              <w:jc w:val="center"/>
            </w:pPr>
            <w:r w:rsidRPr="00770C72">
              <w:rPr>
                <w:b/>
                <w:u w:val="single"/>
              </w:rPr>
              <w:t xml:space="preserve">Votre commande : impérativement remise à votre vendeur </w:t>
            </w:r>
            <w:r w:rsidR="001274EB" w:rsidRPr="00770C72">
              <w:rPr>
                <w:b/>
                <w:u w:val="single"/>
              </w:rPr>
              <w:br/>
            </w:r>
            <w:r w:rsidRPr="00770C72">
              <w:rPr>
                <w:b/>
                <w:u w:val="single"/>
              </w:rPr>
              <w:t>avant</w:t>
            </w:r>
            <w:r w:rsidR="001274EB" w:rsidRPr="00770C72">
              <w:rPr>
                <w:b/>
                <w:u w:val="single"/>
              </w:rPr>
              <w:t xml:space="preserve"> le </w:t>
            </w:r>
            <w:r w:rsidR="003E64D7" w:rsidRPr="00770C72">
              <w:rPr>
                <w:b/>
                <w:u w:val="single"/>
              </w:rPr>
              <w:t xml:space="preserve">Samedi 10 mars 2012 </w:t>
            </w:r>
            <w:r w:rsidRPr="00770C72">
              <w:rPr>
                <w:b/>
                <w:u w:val="single"/>
              </w:rPr>
              <w:t>1</w:t>
            </w:r>
            <w:r w:rsidR="003E64D7" w:rsidRPr="00770C72">
              <w:rPr>
                <w:b/>
                <w:u w:val="single"/>
              </w:rPr>
              <w:t>8</w:t>
            </w:r>
            <w:r w:rsidRPr="00770C72">
              <w:rPr>
                <w:b/>
                <w:u w:val="single"/>
              </w:rPr>
              <w:t xml:space="preserve">h   </w:t>
            </w:r>
            <w:r w:rsidRPr="001274EB">
              <w:rPr>
                <w:b/>
                <w:sz w:val="28"/>
                <w:u w:val="single"/>
              </w:rPr>
              <w:br/>
            </w:r>
          </w:p>
          <w:p w:rsidR="00285206" w:rsidRPr="00722345" w:rsidRDefault="00285206" w:rsidP="001274EB">
            <w:pPr>
              <w:jc w:val="center"/>
              <w:rPr>
                <w:sz w:val="14"/>
              </w:rPr>
            </w:pPr>
            <w:r>
              <w:t>P</w:t>
            </w:r>
            <w:r w:rsidRPr="002661D5">
              <w:t>lus d’informations  sur ces projets nous contacter  aux adresses suivantes 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45"/>
              <w:gridCol w:w="2926"/>
              <w:gridCol w:w="2566"/>
            </w:tblGrid>
            <w:tr w:rsidR="00285206" w:rsidRPr="00885087" w:rsidTr="00852AFC">
              <w:tc>
                <w:tcPr>
                  <w:tcW w:w="2069" w:type="dxa"/>
                  <w:vAlign w:val="center"/>
                </w:tcPr>
                <w:p w:rsidR="00285206" w:rsidRPr="008A663C" w:rsidRDefault="00285206" w:rsidP="00722345">
                  <w:pPr>
                    <w:jc w:val="center"/>
                    <w:rPr>
                      <w:rFonts w:ascii="Souvenir Lt BT" w:hAnsi="Souvenir Lt BT"/>
                      <w:sz w:val="20"/>
                    </w:rPr>
                  </w:pPr>
                  <w:r w:rsidRPr="008A663C">
                    <w:rPr>
                      <w:rFonts w:ascii="Britannic Bold" w:hAnsi="Britannic Bold"/>
                      <w:sz w:val="18"/>
                    </w:rPr>
                    <w:t>Association LÀ-BAS</w:t>
                  </w:r>
                  <w:r w:rsidRPr="008A663C">
                    <w:rPr>
                      <w:rFonts w:ascii="Britannic Bold" w:hAnsi="Britannic Bold"/>
                      <w:sz w:val="18"/>
                    </w:rPr>
                    <w:br/>
                    <w:t>1062 route de Chevron</w:t>
                  </w:r>
                  <w:r w:rsidRPr="008A663C">
                    <w:rPr>
                      <w:rFonts w:ascii="Britannic Bold" w:hAnsi="Britannic Bold"/>
                      <w:sz w:val="18"/>
                    </w:rPr>
                    <w:br/>
                    <w:t>73200 MERCURY</w:t>
                  </w:r>
                </w:p>
                <w:p w:rsidR="00285206" w:rsidRPr="008A663C" w:rsidRDefault="00D466EA" w:rsidP="00722345">
                  <w:pPr>
                    <w:jc w:val="center"/>
                    <w:rPr>
                      <w:rFonts w:ascii="Souvenir Lt BT" w:hAnsi="Souvenir Lt BT"/>
                      <w:sz w:val="16"/>
                    </w:rPr>
                  </w:pPr>
                  <w:r w:rsidRPr="008A663C">
                    <w:rPr>
                      <w:rFonts w:ascii="BlackChancery" w:hAnsi="BlackChancery"/>
                      <w:sz w:val="16"/>
                    </w:rPr>
                    <w:fldChar w:fldCharType="begin"/>
                  </w:r>
                  <w:r w:rsidR="00285206" w:rsidRPr="008A663C">
                    <w:rPr>
                      <w:rFonts w:ascii="BlackChancery" w:hAnsi="BlackChancery"/>
                      <w:sz w:val="16"/>
                    </w:rPr>
                    <w:instrText>SYMBOL 41 \f "Wingdings"</w:instrText>
                  </w:r>
                  <w:r w:rsidRPr="008A663C">
                    <w:rPr>
                      <w:rFonts w:ascii="BlackChancery" w:hAnsi="BlackChancery"/>
                      <w:sz w:val="16"/>
                    </w:rPr>
                    <w:fldChar w:fldCharType="end"/>
                  </w:r>
                  <w:r w:rsidR="00285206" w:rsidRPr="008A663C">
                    <w:rPr>
                      <w:rFonts w:ascii="BlackChancery" w:hAnsi="BlackChancery"/>
                      <w:sz w:val="16"/>
                    </w:rPr>
                    <w:t>-</w:t>
                  </w:r>
                  <w:r w:rsidR="00285206" w:rsidRPr="008A663C">
                    <w:rPr>
                      <w:rFonts w:ascii="Souvenir Lt BT" w:hAnsi="Souvenir Lt BT"/>
                      <w:sz w:val="16"/>
                    </w:rPr>
                    <w:t>Fax 04.79.32.30.27</w:t>
                  </w:r>
                </w:p>
                <w:p w:rsidR="00285206" w:rsidRPr="00885087" w:rsidRDefault="00285206" w:rsidP="00722345">
                  <w:pPr>
                    <w:jc w:val="center"/>
                    <w:rPr>
                      <w:sz w:val="18"/>
                      <w:szCs w:val="18"/>
                    </w:rPr>
                  </w:pPr>
                  <w:r w:rsidRPr="00885087">
                    <w:rPr>
                      <w:rFonts w:ascii="Arial" w:eastAsia="SimSun" w:hAnsi="Arial" w:cs="Arial"/>
                      <w:b/>
                      <w:bCs/>
                      <w:color w:val="9C0052"/>
                      <w:sz w:val="18"/>
                      <w:szCs w:val="18"/>
                      <w:lang w:eastAsia="fr-FR"/>
                    </w:rPr>
                    <w:t>labas73@laposte.net</w:t>
                  </w:r>
                </w:p>
              </w:tc>
              <w:tc>
                <w:tcPr>
                  <w:tcW w:w="2930" w:type="dxa"/>
                  <w:vAlign w:val="center"/>
                </w:tcPr>
                <w:p w:rsidR="00285206" w:rsidRPr="008A663C" w:rsidRDefault="00285206" w:rsidP="0072234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imSun"/>
                      <w:b/>
                      <w:color w:val="000000"/>
                      <w:sz w:val="28"/>
                      <w:lang w:eastAsia="fr-FR"/>
                    </w:rPr>
                  </w:pPr>
                  <w:r w:rsidRPr="008A663C">
                    <w:rPr>
                      <w:rFonts w:eastAsia="SimSun"/>
                      <w:b/>
                      <w:color w:val="000000"/>
                      <w:sz w:val="28"/>
                      <w:lang w:eastAsia="fr-FR"/>
                    </w:rPr>
                    <w:t>Site Web</w:t>
                  </w:r>
                </w:p>
                <w:p w:rsidR="00285206" w:rsidRDefault="00285206" w:rsidP="00BF1FF8">
                  <w:pPr>
                    <w:jc w:val="center"/>
                    <w:rPr>
                      <w:sz w:val="40"/>
                      <w:szCs w:val="30"/>
                    </w:rPr>
                  </w:pPr>
                  <w:r w:rsidRPr="008A663C">
                    <w:rPr>
                      <w:rFonts w:ascii="Calibri" w:hAnsi="Calibri"/>
                      <w:b/>
                      <w:noProof/>
                      <w:color w:val="E36C0A"/>
                      <w:sz w:val="32"/>
                      <w:szCs w:val="22"/>
                    </w:rPr>
                    <w:t>www.chf2010.12org</w:t>
                  </w:r>
                  <w:r w:rsidRPr="002661D5">
                    <w:rPr>
                      <w:sz w:val="40"/>
                      <w:szCs w:val="30"/>
                    </w:rPr>
                    <w:t xml:space="preserve"> </w:t>
                  </w:r>
                </w:p>
                <w:p w:rsidR="00285206" w:rsidRPr="00BF1FF8" w:rsidRDefault="00D466EA" w:rsidP="00BF1FF8">
                  <w:pPr>
                    <w:ind w:firstLine="540"/>
                    <w:jc w:val="center"/>
                    <w:rPr>
                      <w:sz w:val="40"/>
                      <w:szCs w:val="30"/>
                    </w:rPr>
                  </w:pPr>
                  <w:r w:rsidRPr="00D466EA">
                    <w:rPr>
                      <w:noProof/>
                      <w:sz w:val="8"/>
                    </w:rPr>
                    <w:pict>
                      <v:shape id="_x0000_s1077" type="#_x0000_t75" style="position:absolute;left:0;text-align:left;margin-left:23.9pt;margin-top:7.6pt;width:89.65pt;height:48.65pt;z-index:1">
                        <v:imagedata r:id="rId9" o:title="LABAS_nb3"/>
                      </v:shape>
                    </w:pict>
                  </w:r>
                </w:p>
              </w:tc>
              <w:tc>
                <w:tcPr>
                  <w:tcW w:w="2651" w:type="dxa"/>
                  <w:vAlign w:val="center"/>
                </w:tcPr>
                <w:p w:rsidR="00285206" w:rsidRPr="00BF1FF8" w:rsidRDefault="00285206" w:rsidP="00722345">
                  <w:pPr>
                    <w:jc w:val="center"/>
                    <w:rPr>
                      <w:rFonts w:eastAsia="SimSun"/>
                      <w:color w:val="000000"/>
                      <w:sz w:val="18"/>
                      <w:szCs w:val="20"/>
                      <w:lang w:eastAsia="fr-FR"/>
                    </w:rPr>
                  </w:pPr>
                  <w:r w:rsidRPr="00BF1FF8">
                    <w:rPr>
                      <w:rFonts w:ascii="Britannic Bold" w:hAnsi="Britannic Bold"/>
                      <w:sz w:val="22"/>
                    </w:rPr>
                    <w:t>Aumônerie de l’Enseignement Public « Là-Bas »</w:t>
                  </w:r>
                </w:p>
                <w:p w:rsidR="00285206" w:rsidRPr="00BF1FF8" w:rsidRDefault="00285206" w:rsidP="00722345">
                  <w:pPr>
                    <w:jc w:val="center"/>
                    <w:rPr>
                      <w:rFonts w:ascii="Britannic Bold" w:hAnsi="Britannic Bold"/>
                      <w:sz w:val="22"/>
                    </w:rPr>
                  </w:pPr>
                  <w:r w:rsidRPr="00BF1FF8">
                    <w:rPr>
                      <w:rFonts w:ascii="Britannic Bold" w:hAnsi="Britannic Bold"/>
                      <w:sz w:val="22"/>
                    </w:rPr>
                    <w:t>Marie Allemoz</w:t>
                  </w:r>
                </w:p>
                <w:p w:rsidR="00285206" w:rsidRPr="00BF1FF8" w:rsidRDefault="00285206" w:rsidP="00722345">
                  <w:pPr>
                    <w:jc w:val="center"/>
                    <w:rPr>
                      <w:rFonts w:ascii="Britannic Bold" w:hAnsi="Britannic Bold"/>
                      <w:sz w:val="22"/>
                    </w:rPr>
                  </w:pPr>
                  <w:r w:rsidRPr="00BF1FF8">
                    <w:rPr>
                      <w:rFonts w:ascii="Britannic Bold" w:hAnsi="Britannic Bold"/>
                      <w:sz w:val="22"/>
                    </w:rPr>
                    <w:t>824 rue Éd</w:t>
                  </w:r>
                  <w:r>
                    <w:rPr>
                      <w:rFonts w:ascii="Britannic Bold" w:hAnsi="Britannic Bold"/>
                      <w:sz w:val="22"/>
                    </w:rPr>
                    <w:t xml:space="preserve">. </w:t>
                  </w:r>
                  <w:proofErr w:type="spellStart"/>
                  <w:r w:rsidRPr="00BF1FF8">
                    <w:rPr>
                      <w:rFonts w:ascii="Britannic Bold" w:hAnsi="Britannic Bold"/>
                      <w:sz w:val="22"/>
                    </w:rPr>
                    <w:t>Piquand</w:t>
                  </w:r>
                  <w:proofErr w:type="spellEnd"/>
                </w:p>
                <w:p w:rsidR="00285206" w:rsidRPr="00BF1FF8" w:rsidRDefault="00285206" w:rsidP="00722345">
                  <w:pPr>
                    <w:jc w:val="center"/>
                    <w:rPr>
                      <w:rFonts w:ascii="Britannic Bold" w:hAnsi="Britannic Bold"/>
                      <w:sz w:val="22"/>
                    </w:rPr>
                  </w:pPr>
                  <w:r w:rsidRPr="00BF1FF8">
                    <w:rPr>
                      <w:rFonts w:ascii="Britannic Bold" w:hAnsi="Britannic Bold"/>
                      <w:sz w:val="22"/>
                    </w:rPr>
                    <w:t>73200 Albertville</w:t>
                  </w:r>
                </w:p>
                <w:p w:rsidR="00285206" w:rsidRPr="0080728F" w:rsidRDefault="00285206" w:rsidP="00722345">
                  <w:pPr>
                    <w:jc w:val="center"/>
                    <w:rPr>
                      <w:rFonts w:ascii="Souvenir Lt BT" w:hAnsi="Souvenir Lt BT"/>
                    </w:rPr>
                  </w:pPr>
                  <w:r w:rsidRPr="0080728F">
                    <w:rPr>
                      <w:rFonts w:ascii="Souvenir Lt BT" w:hAnsi="Souvenir Lt BT"/>
                    </w:rPr>
                    <w:t>04 79 37 88 82</w:t>
                  </w:r>
                </w:p>
                <w:p w:rsidR="00285206" w:rsidRPr="00885087" w:rsidRDefault="00285206" w:rsidP="00722345">
                  <w:pPr>
                    <w:jc w:val="center"/>
                    <w:rPr>
                      <w:sz w:val="30"/>
                      <w:szCs w:val="30"/>
                    </w:rPr>
                  </w:pPr>
                  <w:r w:rsidRPr="00885087">
                    <w:rPr>
                      <w:rFonts w:ascii="Arial" w:eastAsia="SimSun" w:hAnsi="Arial" w:cs="Arial"/>
                      <w:b/>
                      <w:bCs/>
                      <w:color w:val="9C0052"/>
                      <w:sz w:val="18"/>
                      <w:szCs w:val="18"/>
                      <w:lang w:eastAsia="fr-FR"/>
                    </w:rPr>
                    <w:t>marief.allemoz@orange.fr</w:t>
                  </w:r>
                </w:p>
              </w:tc>
            </w:tr>
          </w:tbl>
          <w:p w:rsidR="00285206" w:rsidRPr="00722345" w:rsidRDefault="00285206" w:rsidP="00BF1FF8">
            <w:pPr>
              <w:rPr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285206" w:rsidRPr="00722345" w:rsidRDefault="00285206" w:rsidP="00722345">
            <w:pPr>
              <w:rPr>
                <w:sz w:val="14"/>
                <w:szCs w:val="30"/>
              </w:rPr>
            </w:pPr>
          </w:p>
        </w:tc>
        <w:tc>
          <w:tcPr>
            <w:tcW w:w="7937" w:type="dxa"/>
            <w:tcBorders>
              <w:left w:val="single" w:sz="4" w:space="0" w:color="auto"/>
            </w:tcBorders>
          </w:tcPr>
          <w:p w:rsidR="00285206" w:rsidRPr="00722345" w:rsidRDefault="00285206" w:rsidP="000F0386">
            <w:pPr>
              <w:ind w:left="76" w:hanging="76"/>
              <w:rPr>
                <w:szCs w:val="30"/>
              </w:rPr>
            </w:pPr>
          </w:p>
        </w:tc>
        <w:tc>
          <w:tcPr>
            <w:tcW w:w="7937" w:type="dxa"/>
            <w:tcBorders>
              <w:left w:val="single" w:sz="4" w:space="0" w:color="auto"/>
              <w:right w:val="single" w:sz="4" w:space="0" w:color="auto"/>
            </w:tcBorders>
          </w:tcPr>
          <w:p w:rsidR="00285206" w:rsidRPr="00722345" w:rsidRDefault="00285206" w:rsidP="005076E5">
            <w:pPr>
              <w:rPr>
                <w:szCs w:val="30"/>
              </w:rPr>
            </w:pPr>
          </w:p>
        </w:tc>
      </w:tr>
    </w:tbl>
    <w:p w:rsidR="00E759F0" w:rsidRPr="00DC6323" w:rsidRDefault="00E759F0" w:rsidP="00531BD0">
      <w:pPr>
        <w:rPr>
          <w:szCs w:val="30"/>
        </w:rPr>
      </w:pPr>
    </w:p>
    <w:sectPr w:rsidR="00E759F0" w:rsidRPr="00DC6323" w:rsidSect="000F0386">
      <w:pgSz w:w="8391" w:h="11907" w:code="11"/>
      <w:pgMar w:top="426" w:right="142" w:bottom="567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99A" w:rsidRDefault="003C599A" w:rsidP="006B582C">
      <w:r>
        <w:separator/>
      </w:r>
    </w:p>
  </w:endnote>
  <w:endnote w:type="continuationSeparator" w:id="0">
    <w:p w:rsidR="003C599A" w:rsidRDefault="003C599A" w:rsidP="006B5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hevalier DB"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ouvenir L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lackChancery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99A" w:rsidRDefault="003C599A" w:rsidP="006B582C">
      <w:r>
        <w:separator/>
      </w:r>
    </w:p>
  </w:footnote>
  <w:footnote w:type="continuationSeparator" w:id="0">
    <w:p w:rsidR="003C599A" w:rsidRDefault="003C599A" w:rsidP="006B5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45C0D"/>
    <w:multiLevelType w:val="hybridMultilevel"/>
    <w:tmpl w:val="76645776"/>
    <w:lvl w:ilvl="0" w:tplc="11A434D0">
      <w:start w:val="1"/>
      <w:numFmt w:val="bullet"/>
      <w:lvlText w:val=""/>
      <w:lvlJc w:val="left"/>
      <w:pPr>
        <w:ind w:left="19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>
    <w:nsid w:val="5D4F76AC"/>
    <w:multiLevelType w:val="hybridMultilevel"/>
    <w:tmpl w:val="2EBC3D8C"/>
    <w:lvl w:ilvl="0" w:tplc="98FCA4A2">
      <w:start w:val="4"/>
      <w:numFmt w:val="bullet"/>
      <w:lvlText w:val=""/>
      <w:lvlJc w:val="left"/>
      <w:pPr>
        <w:ind w:left="360" w:hanging="360"/>
      </w:pPr>
      <w:rPr>
        <w:rFonts w:ascii="Wingdings" w:eastAsia="SimSun" w:hAnsi="Wingdings" w:cs="Times New Roman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C21"/>
    <w:rsid w:val="00073E36"/>
    <w:rsid w:val="00081F1A"/>
    <w:rsid w:val="000D7540"/>
    <w:rsid w:val="000F0386"/>
    <w:rsid w:val="001274EB"/>
    <w:rsid w:val="001476E8"/>
    <w:rsid w:val="00160C3D"/>
    <w:rsid w:val="0017395A"/>
    <w:rsid w:val="001C748E"/>
    <w:rsid w:val="001D7F1A"/>
    <w:rsid w:val="001E7587"/>
    <w:rsid w:val="001F6489"/>
    <w:rsid w:val="002242CD"/>
    <w:rsid w:val="00224675"/>
    <w:rsid w:val="002661D5"/>
    <w:rsid w:val="00285206"/>
    <w:rsid w:val="00296A58"/>
    <w:rsid w:val="002E6730"/>
    <w:rsid w:val="002F4AA0"/>
    <w:rsid w:val="0035541C"/>
    <w:rsid w:val="00375DE6"/>
    <w:rsid w:val="003A5EA5"/>
    <w:rsid w:val="003C599A"/>
    <w:rsid w:val="003E2931"/>
    <w:rsid w:val="003E64D7"/>
    <w:rsid w:val="00402847"/>
    <w:rsid w:val="00406FCA"/>
    <w:rsid w:val="004B191D"/>
    <w:rsid w:val="004F5194"/>
    <w:rsid w:val="00506EA6"/>
    <w:rsid w:val="005076E5"/>
    <w:rsid w:val="00531BD0"/>
    <w:rsid w:val="00595326"/>
    <w:rsid w:val="005F49D7"/>
    <w:rsid w:val="005F73AB"/>
    <w:rsid w:val="00691A21"/>
    <w:rsid w:val="006A7C03"/>
    <w:rsid w:val="006B582C"/>
    <w:rsid w:val="00710EF2"/>
    <w:rsid w:val="00720C21"/>
    <w:rsid w:val="00722345"/>
    <w:rsid w:val="00770C72"/>
    <w:rsid w:val="00772922"/>
    <w:rsid w:val="007C40F9"/>
    <w:rsid w:val="007F7727"/>
    <w:rsid w:val="00801178"/>
    <w:rsid w:val="0080728F"/>
    <w:rsid w:val="008210D5"/>
    <w:rsid w:val="0082514A"/>
    <w:rsid w:val="00852AFC"/>
    <w:rsid w:val="00885087"/>
    <w:rsid w:val="00891299"/>
    <w:rsid w:val="00891495"/>
    <w:rsid w:val="008A663C"/>
    <w:rsid w:val="008E1B2D"/>
    <w:rsid w:val="009764AA"/>
    <w:rsid w:val="00A17096"/>
    <w:rsid w:val="00A20923"/>
    <w:rsid w:val="00A630C4"/>
    <w:rsid w:val="00B01612"/>
    <w:rsid w:val="00B151D8"/>
    <w:rsid w:val="00B161CF"/>
    <w:rsid w:val="00B257FF"/>
    <w:rsid w:val="00B77EC5"/>
    <w:rsid w:val="00BF1FF8"/>
    <w:rsid w:val="00C74033"/>
    <w:rsid w:val="00C96784"/>
    <w:rsid w:val="00D37D97"/>
    <w:rsid w:val="00D466EA"/>
    <w:rsid w:val="00D54219"/>
    <w:rsid w:val="00D87BD4"/>
    <w:rsid w:val="00DA45B5"/>
    <w:rsid w:val="00DC6323"/>
    <w:rsid w:val="00DF6E31"/>
    <w:rsid w:val="00E01E8D"/>
    <w:rsid w:val="00E70408"/>
    <w:rsid w:val="00E759F0"/>
    <w:rsid w:val="00EA49A5"/>
    <w:rsid w:val="00EB6246"/>
    <w:rsid w:val="00EC5B32"/>
    <w:rsid w:val="00F23701"/>
    <w:rsid w:val="00F31EAE"/>
    <w:rsid w:val="00F74875"/>
    <w:rsid w:val="00FA62C7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9F0"/>
    <w:rPr>
      <w:rFonts w:eastAsia="Times New Roman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E759F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967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B582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B582C"/>
    <w:rPr>
      <w:rFonts w:eastAsia="Times New Roman"/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6B58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582C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Panier gourmand</vt:lpstr>
    </vt:vector>
  </TitlesOfParts>
  <Company> 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Panier gourmand</dc:title>
  <dc:subject/>
  <dc:creator> cecile lacanal</dc:creator>
  <cp:keywords/>
  <dc:description/>
  <cp:lastModifiedBy>Thym</cp:lastModifiedBy>
  <cp:revision>11</cp:revision>
  <cp:lastPrinted>2011-10-11T16:03:00Z</cp:lastPrinted>
  <dcterms:created xsi:type="dcterms:W3CDTF">2010-11-17T16:43:00Z</dcterms:created>
  <dcterms:modified xsi:type="dcterms:W3CDTF">2012-02-22T08:49:00Z</dcterms:modified>
</cp:coreProperties>
</file>